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F1B6" w14:textId="21116934" w:rsidR="00D2623C" w:rsidRDefault="00D2623C" w:rsidP="00D2623C">
      <w:pPr>
        <w:pStyle w:val="Nadpis1"/>
        <w:jc w:val="center"/>
        <w:rPr>
          <w:rFonts w:ascii="Garamond" w:hAnsi="Garamond" w:cs="Helvetica"/>
          <w:b/>
          <w:bCs/>
          <w:color w:val="000000" w:themeColor="text1"/>
        </w:rPr>
      </w:pPr>
      <w:r w:rsidRPr="00D2623C">
        <w:rPr>
          <w:rFonts w:ascii="Garamond" w:hAnsi="Garamond" w:cs="Helvetica"/>
          <w:b/>
          <w:bCs/>
          <w:color w:val="000000" w:themeColor="text1"/>
        </w:rPr>
        <w:t>Újabb németországi járatot indított Magyarországról a DACHSER</w:t>
      </w:r>
    </w:p>
    <w:p w14:paraId="33FDC011" w14:textId="77777777" w:rsidR="00D2623C" w:rsidRPr="00D2623C" w:rsidRDefault="00D2623C" w:rsidP="00D2623C"/>
    <w:p w14:paraId="468E692C" w14:textId="492BFF64" w:rsidR="009F2994" w:rsidRPr="00D2623C" w:rsidRDefault="00D2623C" w:rsidP="00D2623C">
      <w:pPr>
        <w:pStyle w:val="Nadpis2"/>
        <w:rPr>
          <w:rFonts w:ascii="Garamond" w:hAnsi="Garamond" w:cs="Helvetica"/>
          <w:b/>
          <w:bCs/>
          <w:color w:val="000000" w:themeColor="text1"/>
          <w:sz w:val="32"/>
          <w:szCs w:val="32"/>
        </w:rPr>
      </w:pPr>
      <w:r w:rsidRPr="00D2623C">
        <w:rPr>
          <w:rFonts w:ascii="Garamond" w:hAnsi="Garamond" w:cs="Helvetica"/>
          <w:b/>
          <w:bCs/>
          <w:color w:val="000000" w:themeColor="text1"/>
          <w:sz w:val="32"/>
          <w:szCs w:val="32"/>
        </w:rPr>
        <w:t>Napi gyűjtőjárat indult Frankfurtba</w:t>
      </w:r>
      <w:r w:rsidR="00BC27E9">
        <w:rPr>
          <w:rFonts w:ascii="Garamond" w:hAnsi="Garamond" w:cs="Helvetica"/>
          <w:b/>
          <w:bCs/>
          <w:color w:val="000000" w:themeColor="text1"/>
        </w:rPr>
        <w:t xml:space="preserve"> </w:t>
      </w:r>
      <w:r w:rsidR="00BC27E9">
        <w:rPr>
          <w:rFonts w:ascii="Garamond" w:hAnsi="Garamond" w:cs="Helvetica"/>
          <w:b/>
          <w:bCs/>
          <w:color w:val="000000" w:themeColor="text1"/>
        </w:rPr>
        <w:tab/>
      </w:r>
    </w:p>
    <w:p w14:paraId="0660E0F2" w14:textId="6464499E" w:rsidR="00D2623C" w:rsidRDefault="00D2623C" w:rsidP="00003D0D">
      <w:pPr>
        <w:pStyle w:val="Normlnweb"/>
        <w:jc w:val="both"/>
        <w:rPr>
          <w:rFonts w:ascii="Garamond" w:hAnsi="Garamond" w:cs="Helvetica"/>
          <w:b/>
          <w:bCs/>
          <w:color w:val="000000" w:themeColor="text1"/>
        </w:rPr>
      </w:pPr>
      <w:r w:rsidRPr="00D2623C">
        <w:rPr>
          <w:rFonts w:ascii="Garamond" w:hAnsi="Garamond" w:cs="Helvetica"/>
          <w:b/>
          <w:bCs/>
          <w:color w:val="000000" w:themeColor="text1"/>
        </w:rPr>
        <w:t xml:space="preserve">Ismét új útvonalat nyitott a </w:t>
      </w:r>
      <w:proofErr w:type="spellStart"/>
      <w:r w:rsidRPr="00D2623C">
        <w:rPr>
          <w:rFonts w:ascii="Garamond" w:hAnsi="Garamond" w:cs="Helvetica"/>
          <w:b/>
          <w:bCs/>
          <w:color w:val="000000" w:themeColor="text1"/>
        </w:rPr>
        <w:t>Liegl&amp;Dachser</w:t>
      </w:r>
      <w:proofErr w:type="spellEnd"/>
      <w:r w:rsidRPr="00D2623C">
        <w:rPr>
          <w:rFonts w:ascii="Garamond" w:hAnsi="Garamond" w:cs="Helvetica"/>
          <w:b/>
          <w:bCs/>
          <w:color w:val="000000" w:themeColor="text1"/>
        </w:rPr>
        <w:t xml:space="preserve"> Kft., amelynek köszönhetően a logisztikai cég már a kilencedik németországi gyűjtőjáratát indítja Magyarországról. A cég a növekvő forgalom és vevői igényeknek megfelelően bővíti kapacitását Európában és biztosítja a gyors áruelosztást még a megnövekedett európai forgalom mellett is. A Pilisvörösvárról naponta induló gyűjtőjárat a következő napon érkezik Frankfurtba, így kétnapos kiszállítást biztosít Mannheim és </w:t>
      </w:r>
      <w:proofErr w:type="spellStart"/>
      <w:r w:rsidRPr="00D2623C">
        <w:rPr>
          <w:rFonts w:ascii="Garamond" w:hAnsi="Garamond" w:cs="Helvetica"/>
          <w:b/>
          <w:bCs/>
          <w:color w:val="000000" w:themeColor="text1"/>
        </w:rPr>
        <w:t>Koblenz</w:t>
      </w:r>
      <w:proofErr w:type="spellEnd"/>
      <w:r w:rsidRPr="00D2623C">
        <w:rPr>
          <w:rFonts w:ascii="Garamond" w:hAnsi="Garamond" w:cs="Helvetica"/>
          <w:b/>
          <w:bCs/>
          <w:color w:val="000000" w:themeColor="text1"/>
        </w:rPr>
        <w:t xml:space="preserve"> városába is.</w:t>
      </w:r>
    </w:p>
    <w:p w14:paraId="68D2C2EE" w14:textId="77777777" w:rsidR="00D2623C" w:rsidRPr="00D2623C" w:rsidRDefault="00D2623C" w:rsidP="00003D0D">
      <w:pPr>
        <w:pStyle w:val="Normlnweb"/>
        <w:jc w:val="both"/>
        <w:rPr>
          <w:rFonts w:ascii="Garamond" w:hAnsi="Garamond" w:cs="Helvetica"/>
          <w:bCs/>
          <w:color w:val="000000" w:themeColor="text1"/>
        </w:rPr>
      </w:pPr>
      <w:r w:rsidRPr="00D2623C">
        <w:rPr>
          <w:rFonts w:ascii="Garamond" w:hAnsi="Garamond" w:cs="Helvetica"/>
          <w:bCs/>
          <w:color w:val="000000" w:themeColor="text1"/>
        </w:rPr>
        <w:t>A Pilisvörösvár-Frankfurt-Pilisvörösvár útvonalon közlekedő járat április 4-én indult el napi forgalomban, és Frankfurt légikikötőjén keresztül közvetlen kapcsolatot biztosít a magyarországi légi küldemények számára is. Az új járattal a DACHSER a meglévő kapacitásainak bővítése mellett versenyképesebb szolgáltatást is biztosít a direkt útvonal révén.</w:t>
      </w:r>
    </w:p>
    <w:p w14:paraId="0A02507E" w14:textId="452BC875" w:rsidR="00D2623C" w:rsidRPr="00D2623C" w:rsidRDefault="00D2623C" w:rsidP="00D2623C">
      <w:pPr>
        <w:pStyle w:val="Normlnweb"/>
        <w:jc w:val="both"/>
        <w:rPr>
          <w:rFonts w:ascii="Garamond" w:hAnsi="Garamond" w:cs="Helvetica"/>
          <w:color w:val="000000" w:themeColor="text1"/>
        </w:rPr>
      </w:pPr>
      <w:r w:rsidRPr="00D2623C">
        <w:rPr>
          <w:rFonts w:ascii="Garamond" w:hAnsi="Garamond" w:cs="Helvetica"/>
          <w:color w:val="000000" w:themeColor="text1"/>
        </w:rPr>
        <w:t xml:space="preserve">Az új Frankfurt útvonalon is igénybe vehető az </w:t>
      </w:r>
      <w:proofErr w:type="spellStart"/>
      <w:r w:rsidRPr="00D2623C">
        <w:rPr>
          <w:rFonts w:ascii="Garamond" w:hAnsi="Garamond" w:cs="Helvetica"/>
          <w:color w:val="000000" w:themeColor="text1"/>
        </w:rPr>
        <w:t>entargo</w:t>
      </w:r>
      <w:proofErr w:type="spellEnd"/>
      <w:r w:rsidRPr="00D2623C">
        <w:rPr>
          <w:rFonts w:ascii="Garamond" w:hAnsi="Garamond" w:cs="Helvetica"/>
          <w:color w:val="000000" w:themeColor="text1"/>
        </w:rPr>
        <w:t xml:space="preserve"> termékcsalád (a </w:t>
      </w:r>
      <w:proofErr w:type="spellStart"/>
      <w:r w:rsidRPr="00D2623C">
        <w:rPr>
          <w:rFonts w:ascii="Garamond" w:hAnsi="Garamond" w:cs="Helvetica"/>
          <w:color w:val="000000" w:themeColor="text1"/>
        </w:rPr>
        <w:t>targospeed</w:t>
      </w:r>
      <w:proofErr w:type="spellEnd"/>
      <w:r w:rsidRPr="00D2623C">
        <w:rPr>
          <w:rFonts w:ascii="Garamond" w:hAnsi="Garamond" w:cs="Helvetica"/>
          <w:color w:val="000000" w:themeColor="text1"/>
        </w:rPr>
        <w:t xml:space="preserve">, a </w:t>
      </w:r>
      <w:proofErr w:type="spellStart"/>
      <w:r w:rsidRPr="00D2623C">
        <w:rPr>
          <w:rFonts w:ascii="Garamond" w:hAnsi="Garamond" w:cs="Helvetica"/>
          <w:color w:val="000000" w:themeColor="text1"/>
        </w:rPr>
        <w:t>targoflex</w:t>
      </w:r>
      <w:proofErr w:type="spellEnd"/>
      <w:r w:rsidRPr="00D2623C">
        <w:rPr>
          <w:rFonts w:ascii="Garamond" w:hAnsi="Garamond" w:cs="Helvetica"/>
          <w:color w:val="000000" w:themeColor="text1"/>
        </w:rPr>
        <w:t>, valamint a targofix), amely egész Európára egységes és magas színvonalú szolgáltatásokat jelent. Ezen kívül természetesen elérhető az elektronikus úton történő nyomon követés és a szállítás folyamatos online monitorozása is.</w:t>
      </w:r>
    </w:p>
    <w:p w14:paraId="5CF13CEA" w14:textId="77777777" w:rsidR="00D2623C" w:rsidRDefault="00D2623C" w:rsidP="00D2623C">
      <w:pPr>
        <w:pStyle w:val="Nadpis3"/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</w:pPr>
      <w:r w:rsidRPr="00D2623C"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  <w:t>Folyamatosan bővülő járatkínálat</w:t>
      </w:r>
    </w:p>
    <w:p w14:paraId="5BE6CE70" w14:textId="23CF25FE" w:rsidR="00D2623C" w:rsidRPr="00D2623C" w:rsidRDefault="00D2623C" w:rsidP="00D2623C">
      <w:pPr>
        <w:pStyle w:val="Nadpis3"/>
        <w:jc w:val="both"/>
        <w:rPr>
          <w:rFonts w:ascii="Garamond" w:eastAsiaTheme="minorHAnsi" w:hAnsi="Garamond" w:cs="Arial"/>
          <w:bCs w:val="0"/>
          <w:color w:val="000000" w:themeColor="text1"/>
          <w:sz w:val="24"/>
          <w:szCs w:val="24"/>
          <w:lang w:eastAsia="en-US"/>
        </w:rPr>
      </w:pPr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 xml:space="preserve">Frankfurt mellett további nyolc német városba indít naponta járatot a </w:t>
      </w:r>
      <w:proofErr w:type="spellStart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>Liegl&amp;Dachser</w:t>
      </w:r>
      <w:proofErr w:type="spellEnd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 xml:space="preserve"> Kft. pilisvörösvári központjából, ezzel széles lefedettséget biztosít Németországban a magyar ügyfelei részére. 2021-ben a cég 6 új gyűjtőjárattal bővítette szolgáltatásait Európában. Januárban Zalaegerszegről </w:t>
      </w:r>
      <w:proofErr w:type="spellStart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>Bad</w:t>
      </w:r>
      <w:proofErr w:type="spellEnd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>Salzuflenbe</w:t>
      </w:r>
      <w:proofErr w:type="spellEnd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 xml:space="preserve">, februárban a lengyelországi </w:t>
      </w:r>
      <w:proofErr w:type="spellStart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>Sosnowiecbe</w:t>
      </w:r>
      <w:proofErr w:type="spellEnd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 xml:space="preserve">, áprilisban pedig a németországi </w:t>
      </w:r>
      <w:proofErr w:type="spellStart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>Gersthofenbe</w:t>
      </w:r>
      <w:proofErr w:type="spellEnd"/>
      <w:r w:rsidRPr="00D2623C">
        <w:rPr>
          <w:rFonts w:ascii="Garamond" w:hAnsi="Garamond" w:cs="Helvetica"/>
          <w:b w:val="0"/>
          <w:bCs w:val="0"/>
          <w:color w:val="000000" w:themeColor="text1"/>
          <w:sz w:val="24"/>
          <w:szCs w:val="24"/>
        </w:rPr>
        <w:t xml:space="preserve"> indult járat Magyarországról, továbbá tavaly nyártól Szlovéniába indított küldemények is már egy munkanapos futamidővel érnek célba Magyarország területéről a közvetlen kapcsolatnak köszönhetően. Tavaly szeptembertől a hazánkban feladott küldemények már másnap Horvátországba érnek a DACHSER új útvonalán, Kassára pedig Tiszaújvárosból mennek naponta a gyűjtőjáratok.</w:t>
      </w:r>
    </w:p>
    <w:p w14:paraId="66EA55C8" w14:textId="77777777" w:rsidR="00D2623C" w:rsidRPr="00AD17BC" w:rsidRDefault="00D2623C" w:rsidP="00D2623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BF0E41" w14:textId="7263CDB4" w:rsidR="00425222" w:rsidRPr="00AD17BC" w:rsidRDefault="00425222" w:rsidP="00D2623C">
      <w:pPr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t>A DACHSER-</w:t>
      </w:r>
      <w:proofErr w:type="spellStart"/>
      <w:r w:rsidRPr="00AD17BC">
        <w:rPr>
          <w:rFonts w:ascii="Garamond" w:hAnsi="Garamond" w:cs="Arial"/>
          <w:b/>
          <w:color w:val="000000" w:themeColor="text1"/>
        </w:rPr>
        <w:t>ről</w:t>
      </w:r>
      <w:proofErr w:type="spellEnd"/>
      <w:r w:rsidRPr="00AD17BC">
        <w:rPr>
          <w:rFonts w:ascii="Garamond" w:hAnsi="Garamond" w:cs="Arial"/>
          <w:b/>
          <w:color w:val="000000" w:themeColor="text1"/>
        </w:rPr>
        <w:t>:</w:t>
      </w:r>
    </w:p>
    <w:p w14:paraId="4292AAFB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, a németországi székhellyel rendelkező családi vállalkozás két üzleti területen nyújt szállítási logisztikai, raktározási és egyedi szolgáltatásokat: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Air &amp;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Sea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Road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. </w:t>
      </w:r>
    </w:p>
    <w:p w14:paraId="0FB63115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Ez utóbbi két üzletágra oszlik: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European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Food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>. Átfogó szerződéses logisztikai szolgáltatások és iparág-specifikus megoldások egészítik ki a vállalat kínálatát. A zökkenőmentes szállítmányozási hálózat - mind Európában, mind a tengerentúlon – a teljesen integrált IT-rendszerekkel intelligens logisztikai megoldásokat biztosítanak világszerte.</w:t>
      </w:r>
    </w:p>
    <w:p w14:paraId="5B85BA8F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világszerte 387 telephelyen mintegy 30.800 alkalmazottjának köszönhetően 2020-ban mintegy 5,6 milliárd euró konszolidált nettó árbevételt ért el. Ugyanebben az évben a logisztikai szolgáltató összesen 78,6 millió szállítmányt kezelt 39,8 millió tonna súlyban. 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saját országos szervezeteivel 42 országban képviselteti magát, öt országban.</w:t>
      </w:r>
    </w:p>
    <w:p w14:paraId="3452E82D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</w:p>
    <w:p w14:paraId="57F552BE" w14:textId="77777777" w:rsidR="00D2623C" w:rsidRDefault="00D2623C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781C4997" w14:textId="77777777" w:rsidR="00D2623C" w:rsidRDefault="00D2623C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6BA1D339" w14:textId="79742780" w:rsidR="00425222" w:rsidRPr="00AD17BC" w:rsidRDefault="00425222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lastRenderedPageBreak/>
        <w:t>DACHSER Magyarország:</w:t>
      </w:r>
    </w:p>
    <w:p w14:paraId="3A31197C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>A LIEGL &amp; DACHSER Szállítmányozási és Logisztikai Kft.  1999 óta van jelen a magyar piacon, a szállítmányozási és logisztikai piac meghatározó szereplője. Pilisvörösvári székhelyén az ország egyik legmodernebb logisztikai bázisát üzemelteti. Belföldi hálózatát 8 vidéki telephely alkotja, összesen több mint 300 munkatársat foglalkoztat. A kiemelkedő színvonalú szállítmányozási és logisztikai produkció magas színvonalú adminisztratív háttérszolgáltatásra támaszkodik. Az elmúlt évek eredményei alapján a vállalat töretlen és dinamikusan fejlődő szereplője a szolgáltatási szférának. 2020-ban 22,6 milliárd forintos nettó árbevétel mellett 2,34 milliárd forintos adózott eredményt ér.</w:t>
      </w:r>
    </w:p>
    <w:p w14:paraId="21A274CF" w14:textId="77777777" w:rsidR="00425222" w:rsidRPr="00AD17BC" w:rsidRDefault="00425222" w:rsidP="003A3733">
      <w:pPr>
        <w:pStyle w:val="Normlnweb"/>
        <w:rPr>
          <w:rFonts w:ascii="Garamond" w:hAnsi="Garamond"/>
          <w:color w:val="000000" w:themeColor="text1"/>
        </w:rPr>
      </w:pPr>
    </w:p>
    <w:p w14:paraId="1E6357D6" w14:textId="77777777" w:rsidR="003A3733" w:rsidRPr="00AD17BC" w:rsidRDefault="003A3733">
      <w:pPr>
        <w:rPr>
          <w:rFonts w:ascii="Garamond" w:hAnsi="Garamond"/>
          <w:b/>
          <w:bCs/>
          <w:color w:val="000000" w:themeColor="text1"/>
        </w:rPr>
      </w:pPr>
    </w:p>
    <w:p w14:paraId="48E062C6" w14:textId="5A28812F" w:rsidR="009C48C3" w:rsidRPr="00AD17BC" w:rsidRDefault="009C48C3" w:rsidP="003A3733">
      <w:pPr>
        <w:rPr>
          <w:rFonts w:ascii="Garamond" w:hAnsi="Garamond"/>
          <w:color w:val="000000" w:themeColor="text1"/>
        </w:rPr>
      </w:pPr>
    </w:p>
    <w:p w14:paraId="63B63147" w14:textId="77777777" w:rsidR="009C48C3" w:rsidRPr="00AD17BC" w:rsidRDefault="009C48C3">
      <w:pPr>
        <w:rPr>
          <w:rFonts w:ascii="Garamond" w:hAnsi="Garamond"/>
          <w:b/>
          <w:bCs/>
          <w:color w:val="000000" w:themeColor="text1"/>
        </w:rPr>
      </w:pPr>
    </w:p>
    <w:sectPr w:rsidR="009C48C3" w:rsidRPr="00AD17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CD69" w14:textId="77777777" w:rsidR="00191AB0" w:rsidRDefault="00191AB0" w:rsidP="00425222">
      <w:r>
        <w:separator/>
      </w:r>
    </w:p>
  </w:endnote>
  <w:endnote w:type="continuationSeparator" w:id="0">
    <w:p w14:paraId="6AFA1425" w14:textId="77777777" w:rsidR="00191AB0" w:rsidRDefault="00191AB0" w:rsidP="004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CDE3" w14:textId="77777777" w:rsidR="00191AB0" w:rsidRDefault="00191AB0" w:rsidP="00425222">
      <w:r>
        <w:separator/>
      </w:r>
    </w:p>
  </w:footnote>
  <w:footnote w:type="continuationSeparator" w:id="0">
    <w:p w14:paraId="1C88678F" w14:textId="77777777" w:rsidR="00191AB0" w:rsidRDefault="00191AB0" w:rsidP="0042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227D" w14:textId="600EA6B2" w:rsidR="00425222" w:rsidRDefault="00425222" w:rsidP="00425222">
    <w:pPr>
      <w:pStyle w:val="Zhlav"/>
      <w:tabs>
        <w:tab w:val="clear" w:pos="4536"/>
        <w:tab w:val="clear" w:pos="9072"/>
        <w:tab w:val="left" w:pos="6033"/>
      </w:tabs>
    </w:pPr>
    <w:r>
      <w:tab/>
    </w:r>
    <w:r>
      <w:rPr>
        <w:rStyle w:val="apple-converted-space"/>
        <w:rFonts w:ascii="Arial" w:hAnsi="Arial"/>
        <w:noProof/>
        <w:lang w:eastAsia="hu-HU"/>
      </w:rPr>
      <w:drawing>
        <wp:inline distT="0" distB="0" distL="0" distR="0" wp14:anchorId="2D1DDE65" wp14:editId="6DE99976">
          <wp:extent cx="1428498" cy="590550"/>
          <wp:effectExtent l="0" t="0" r="0" b="0"/>
          <wp:docPr id="1073741825" name="officeArt object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graphical user interface&#10;&#10;Description automatically generated" descr="A picture containing graphical user interface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t="10404"/>
                  <a:stretch/>
                </pic:blipFill>
                <pic:spPr bwMode="auto">
                  <a:xfrm>
                    <a:off x="0" y="0"/>
                    <a:ext cx="1472426" cy="6087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65"/>
    <w:multiLevelType w:val="multilevel"/>
    <w:tmpl w:val="8DC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05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0E"/>
    <w:rsid w:val="00003D0D"/>
    <w:rsid w:val="0002302C"/>
    <w:rsid w:val="000435BF"/>
    <w:rsid w:val="000549AE"/>
    <w:rsid w:val="001043A9"/>
    <w:rsid w:val="00105FA9"/>
    <w:rsid w:val="0017731C"/>
    <w:rsid w:val="00191AB0"/>
    <w:rsid w:val="0019604D"/>
    <w:rsid w:val="00196860"/>
    <w:rsid w:val="001E74F0"/>
    <w:rsid w:val="0020375B"/>
    <w:rsid w:val="00203B85"/>
    <w:rsid w:val="00257F90"/>
    <w:rsid w:val="002642E7"/>
    <w:rsid w:val="002776DF"/>
    <w:rsid w:val="002777B7"/>
    <w:rsid w:val="002D7FA2"/>
    <w:rsid w:val="00306C3E"/>
    <w:rsid w:val="0031433F"/>
    <w:rsid w:val="003173BC"/>
    <w:rsid w:val="00385E4B"/>
    <w:rsid w:val="003A3733"/>
    <w:rsid w:val="004114EF"/>
    <w:rsid w:val="0041480E"/>
    <w:rsid w:val="004162CF"/>
    <w:rsid w:val="00425222"/>
    <w:rsid w:val="00431B15"/>
    <w:rsid w:val="004B5173"/>
    <w:rsid w:val="004D1DBB"/>
    <w:rsid w:val="00507CE6"/>
    <w:rsid w:val="00527775"/>
    <w:rsid w:val="00597103"/>
    <w:rsid w:val="005D2B2B"/>
    <w:rsid w:val="005F391C"/>
    <w:rsid w:val="00611BBF"/>
    <w:rsid w:val="00612F36"/>
    <w:rsid w:val="00625A29"/>
    <w:rsid w:val="006D6E1B"/>
    <w:rsid w:val="006F4969"/>
    <w:rsid w:val="00726296"/>
    <w:rsid w:val="00750E20"/>
    <w:rsid w:val="00784D3D"/>
    <w:rsid w:val="007A370F"/>
    <w:rsid w:val="007B5470"/>
    <w:rsid w:val="007D1491"/>
    <w:rsid w:val="007D7730"/>
    <w:rsid w:val="007F48EC"/>
    <w:rsid w:val="008355F8"/>
    <w:rsid w:val="008447FD"/>
    <w:rsid w:val="00891292"/>
    <w:rsid w:val="008A3BDF"/>
    <w:rsid w:val="008A4430"/>
    <w:rsid w:val="009661BD"/>
    <w:rsid w:val="009853EC"/>
    <w:rsid w:val="009C3928"/>
    <w:rsid w:val="009C48C3"/>
    <w:rsid w:val="009D152A"/>
    <w:rsid w:val="009E0A9D"/>
    <w:rsid w:val="009F2994"/>
    <w:rsid w:val="00A350E9"/>
    <w:rsid w:val="00A478AD"/>
    <w:rsid w:val="00A55E8D"/>
    <w:rsid w:val="00AA32E2"/>
    <w:rsid w:val="00AB7021"/>
    <w:rsid w:val="00AC067A"/>
    <w:rsid w:val="00AC6F22"/>
    <w:rsid w:val="00AD17BC"/>
    <w:rsid w:val="00AE6847"/>
    <w:rsid w:val="00B24C5B"/>
    <w:rsid w:val="00B86BAA"/>
    <w:rsid w:val="00BA7435"/>
    <w:rsid w:val="00BC27E9"/>
    <w:rsid w:val="00BE25E1"/>
    <w:rsid w:val="00BF44C7"/>
    <w:rsid w:val="00CB0998"/>
    <w:rsid w:val="00D148E7"/>
    <w:rsid w:val="00D2623C"/>
    <w:rsid w:val="00D2703D"/>
    <w:rsid w:val="00D33259"/>
    <w:rsid w:val="00D4137E"/>
    <w:rsid w:val="00D4237D"/>
    <w:rsid w:val="00D662F5"/>
    <w:rsid w:val="00D74989"/>
    <w:rsid w:val="00DB4A27"/>
    <w:rsid w:val="00DD0196"/>
    <w:rsid w:val="00DE1569"/>
    <w:rsid w:val="00E45C98"/>
    <w:rsid w:val="00E5322B"/>
    <w:rsid w:val="00E8459C"/>
    <w:rsid w:val="00E86870"/>
    <w:rsid w:val="00E9756E"/>
    <w:rsid w:val="00EB63A4"/>
    <w:rsid w:val="00EC4770"/>
    <w:rsid w:val="00F13C7B"/>
    <w:rsid w:val="00F31D0C"/>
    <w:rsid w:val="00F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E57CE"/>
  <w15:chartTrackingRefBased/>
  <w15:docId w15:val="{97CEC9F2-442E-1948-8CE1-64EF2FD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0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C48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C48C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alaprtelmezetta">
    <w:name w:val="alaprtelmezetta"/>
    <w:basedOn w:val="Normln"/>
    <w:rsid w:val="009C48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Nadpis1Char">
    <w:name w:val="Nadpis 1 Char"/>
    <w:basedOn w:val="Standardnpsmoodstavce"/>
    <w:link w:val="Nadpis1"/>
    <w:uiPriority w:val="9"/>
    <w:rsid w:val="003A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A3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Zhlav">
    <w:name w:val="header"/>
    <w:basedOn w:val="Normln"/>
    <w:link w:val="Zhlav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222"/>
  </w:style>
  <w:style w:type="paragraph" w:styleId="Zpat">
    <w:name w:val="footer"/>
    <w:basedOn w:val="Normln"/>
    <w:link w:val="Zpat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222"/>
  </w:style>
  <w:style w:type="character" w:customStyle="1" w:styleId="apple-converted-space">
    <w:name w:val="apple-converted-space"/>
    <w:basedOn w:val="Standardnpsmoodstavce"/>
    <w:rsid w:val="00425222"/>
  </w:style>
  <w:style w:type="character" w:styleId="Odkaznakoment">
    <w:name w:val="annotation reference"/>
    <w:basedOn w:val="Standardnpsmoodstavce"/>
    <w:uiPriority w:val="99"/>
    <w:semiHidden/>
    <w:unhideWhenUsed/>
    <w:rsid w:val="007D1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4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49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C0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383F7-CD23-4F12-AC74-F0D04142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Stern</dc:creator>
  <cp:keywords/>
  <dc:description/>
  <cp:lastModifiedBy>Dokumenty Crestcom</cp:lastModifiedBy>
  <cp:revision>2</cp:revision>
  <dcterms:created xsi:type="dcterms:W3CDTF">2022-07-07T12:49:00Z</dcterms:created>
  <dcterms:modified xsi:type="dcterms:W3CDTF">2022-07-07T12:49:00Z</dcterms:modified>
</cp:coreProperties>
</file>